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4D" w:rsidRDefault="002F7F42" w:rsidP="00EA6D4D">
      <w:pPr>
        <w:spacing w:after="0" w:line="240" w:lineRule="auto"/>
        <w:jc w:val="center"/>
        <w:outlineLvl w:val="1"/>
        <w:rPr>
          <w:rFonts w:ascii="Arial" w:eastAsia="Times New Roman" w:hAnsi="Arial" w:cs="Arial"/>
          <w:b/>
          <w:color w:val="333333"/>
          <w:sz w:val="28"/>
          <w:szCs w:val="28"/>
          <w:lang w:eastAsia="ru-RU"/>
        </w:rPr>
      </w:pPr>
      <w:r w:rsidRPr="002F7F42">
        <w:rPr>
          <w:rFonts w:ascii="Arial" w:hAnsi="Arial" w:cs="Arial"/>
          <w:b/>
          <w:sz w:val="28"/>
          <w:szCs w:val="28"/>
        </w:rPr>
        <w:fldChar w:fldCharType="begin"/>
      </w:r>
      <w:r w:rsidR="00EA6D4D" w:rsidRPr="00EA6D4D">
        <w:rPr>
          <w:rFonts w:ascii="Arial" w:hAnsi="Arial" w:cs="Arial"/>
          <w:b/>
          <w:sz w:val="28"/>
          <w:szCs w:val="28"/>
        </w:rPr>
        <w:instrText xml:space="preserve"> HYPERLINK "http://muzruk.net/2011/10/konsultaciya-dlya-roditelej-pojte-na-zdorove/" </w:instrText>
      </w:r>
      <w:r w:rsidRPr="002F7F42">
        <w:rPr>
          <w:rFonts w:ascii="Arial" w:hAnsi="Arial" w:cs="Arial"/>
          <w:b/>
          <w:sz w:val="28"/>
          <w:szCs w:val="28"/>
        </w:rPr>
        <w:fldChar w:fldCharType="separate"/>
      </w:r>
      <w:r w:rsidR="00EA6D4D" w:rsidRPr="00EA6D4D">
        <w:rPr>
          <w:rFonts w:ascii="Arial" w:eastAsia="Times New Roman" w:hAnsi="Arial" w:cs="Arial"/>
          <w:b/>
          <w:color w:val="333333"/>
          <w:sz w:val="28"/>
          <w:szCs w:val="28"/>
          <w:lang w:eastAsia="ru-RU"/>
        </w:rPr>
        <w:t>Консультация для родителей «Пойте на здоровье!»</w:t>
      </w:r>
      <w:r w:rsidRPr="00EA6D4D">
        <w:rPr>
          <w:rFonts w:ascii="Arial" w:eastAsia="Times New Roman" w:hAnsi="Arial" w:cs="Arial"/>
          <w:b/>
          <w:color w:val="333333"/>
          <w:sz w:val="28"/>
          <w:szCs w:val="28"/>
          <w:lang w:eastAsia="ru-RU"/>
        </w:rPr>
        <w:fldChar w:fldCharType="end"/>
      </w:r>
      <w:bookmarkStart w:id="0" w:name="_GoBack"/>
      <w:bookmarkEnd w:id="0"/>
    </w:p>
    <w:p w:rsidR="00EA6D4D" w:rsidRPr="00EA6D4D" w:rsidRDefault="00E12F81" w:rsidP="00EA6D4D">
      <w:pPr>
        <w:shd w:val="clear" w:color="auto" w:fill="F9F9F9"/>
        <w:spacing w:line="270" w:lineRule="atLeast"/>
        <w:jc w:val="right"/>
        <w:rPr>
          <w:rFonts w:ascii="Arial" w:eastAsia="Times New Roman" w:hAnsi="Arial" w:cs="Arial"/>
          <w:color w:val="555555"/>
          <w:sz w:val="28"/>
          <w:szCs w:val="28"/>
          <w:lang w:eastAsia="ru-RU"/>
        </w:rPr>
      </w:pPr>
      <w:r>
        <w:rPr>
          <w:rFonts w:ascii="Arial" w:eastAsia="Times New Roman" w:hAnsi="Arial" w:cs="Arial"/>
          <w:noProof/>
          <w:color w:val="555555"/>
          <w:sz w:val="28"/>
          <w:szCs w:val="28"/>
          <w:lang w:eastAsia="ru-RU"/>
        </w:rPr>
        <w:drawing>
          <wp:inline distT="0" distB="0" distL="0" distR="0">
            <wp:extent cx="3639260" cy="2275368"/>
            <wp:effectExtent l="19050" t="0" r="0" b="0"/>
            <wp:docPr id="1" name="Рисунок 1" descr="C:\Users\User\Desktop\50532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05329_2.png"/>
                    <pic:cNvPicPr>
                      <a:picLocks noChangeAspect="1" noChangeArrowheads="1"/>
                    </pic:cNvPicPr>
                  </pic:nvPicPr>
                  <pic:blipFill>
                    <a:blip r:embed="rId5"/>
                    <a:srcRect/>
                    <a:stretch>
                      <a:fillRect/>
                    </a:stretch>
                  </pic:blipFill>
                  <pic:spPr bwMode="auto">
                    <a:xfrm>
                      <a:off x="0" y="0"/>
                      <a:ext cx="3638930" cy="2275162"/>
                    </a:xfrm>
                    <a:prstGeom prst="rect">
                      <a:avLst/>
                    </a:prstGeom>
                    <a:noFill/>
                    <a:ln w="9525">
                      <a:noFill/>
                      <a:miter lim="800000"/>
                      <a:headEnd/>
                      <a:tailEnd/>
                    </a:ln>
                  </pic:spPr>
                </pic:pic>
              </a:graphicData>
            </a:graphic>
          </wp:inline>
        </w:drawing>
      </w:r>
    </w:p>
    <w:p w:rsidR="00EA6D4D" w:rsidRPr="00EA6D4D" w:rsidRDefault="00EA6D4D" w:rsidP="00E12F81">
      <w:pPr>
        <w:spacing w:after="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EA6D4D" w:rsidRPr="00EA6D4D" w:rsidRDefault="00EA6D4D" w:rsidP="00E12F81">
      <w:pPr>
        <w:spacing w:after="27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При пении приходится выговаривать слова протяжно, нараспев, что помогает правильному, четкому произношению отдельных звуков и слов.</w:t>
      </w:r>
    </w:p>
    <w:p w:rsidR="00EA6D4D" w:rsidRPr="00EA6D4D" w:rsidRDefault="00EA6D4D" w:rsidP="00E12F81">
      <w:pPr>
        <w:spacing w:after="27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Можно ли учить ребенка петь? Конечно, можно и нужно, но делать это необходимо, зная и учитывая возрастные особенности детей.</w:t>
      </w:r>
    </w:p>
    <w:p w:rsidR="00EA6D4D" w:rsidRPr="00EA6D4D" w:rsidRDefault="00EA6D4D" w:rsidP="00E12F81">
      <w:pPr>
        <w:spacing w:after="27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EA6D4D">
        <w:rPr>
          <w:rFonts w:ascii="Arial" w:eastAsia="Times New Roman" w:hAnsi="Arial" w:cs="Arial"/>
          <w:color w:val="555555"/>
          <w:sz w:val="28"/>
          <w:szCs w:val="28"/>
          <w:lang w:eastAsia="ru-RU"/>
        </w:rPr>
        <w:t>до</w:t>
      </w:r>
      <w:proofErr w:type="gramEnd"/>
      <w:r w:rsidRPr="00EA6D4D">
        <w:rPr>
          <w:rFonts w:ascii="Arial" w:eastAsia="Times New Roman" w:hAnsi="Arial" w:cs="Arial"/>
          <w:color w:val="555555"/>
          <w:sz w:val="28"/>
          <w:szCs w:val="28"/>
          <w:lang w:eastAsia="ru-RU"/>
        </w:rPr>
        <w:t xml:space="preserve"> верхнего очень небольшой.</w:t>
      </w:r>
    </w:p>
    <w:p w:rsidR="00EA6D4D" w:rsidRPr="00EA6D4D" w:rsidRDefault="00EA6D4D" w:rsidP="00E12F81">
      <w:pPr>
        <w:spacing w:after="27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Как сделать так, чтобы занятия пением приносили пользу и удовольствие ребенку?</w:t>
      </w:r>
    </w:p>
    <w:p w:rsidR="00EA6D4D" w:rsidRPr="00EA6D4D" w:rsidRDefault="00EA6D4D" w:rsidP="00E12F81">
      <w:pPr>
        <w:spacing w:after="27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EA6D4D" w:rsidRPr="00EA6D4D" w:rsidRDefault="00EA6D4D" w:rsidP="00E12F81">
      <w:pPr>
        <w:spacing w:after="27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EA6D4D" w:rsidRPr="00EA6D4D" w:rsidRDefault="00EA6D4D" w:rsidP="00E12F81">
      <w:pPr>
        <w:spacing w:after="27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lastRenderedPageBreak/>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EA6D4D" w:rsidRPr="00EA6D4D" w:rsidRDefault="00EA6D4D" w:rsidP="00E12F81">
      <w:pPr>
        <w:spacing w:after="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Один из важнейших компонентов пения — дыхание. От характера дыхания зависит качество звучания детского голоса (</w:t>
      </w:r>
      <w:proofErr w:type="gramStart"/>
      <w:r w:rsidRPr="00EA6D4D">
        <w:rPr>
          <w:rFonts w:ascii="Arial" w:eastAsia="Times New Roman" w:hAnsi="Arial" w:cs="Arial"/>
          <w:color w:val="555555"/>
          <w:sz w:val="28"/>
          <w:szCs w:val="28"/>
          <w:lang w:eastAsia="ru-RU"/>
        </w:rPr>
        <w:t>вялый</w:t>
      </w:r>
      <w:proofErr w:type="gramEnd"/>
      <w:r w:rsidRPr="00EA6D4D">
        <w:rPr>
          <w:rFonts w:ascii="Arial" w:eastAsia="Times New Roman" w:hAnsi="Arial" w:cs="Arial"/>
          <w:color w:val="555555"/>
          <w:sz w:val="28"/>
          <w:szCs w:val="28"/>
          <w:lang w:eastAsia="ru-RU"/>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EA6D4D">
        <w:rPr>
          <w:rFonts w:ascii="Arial" w:eastAsia="Times New Roman" w:hAnsi="Arial" w:cs="Arial"/>
          <w:color w:val="555555"/>
          <w:sz w:val="28"/>
          <w:szCs w:val="28"/>
          <w:lang w:eastAsia="ru-RU"/>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EA6D4D" w:rsidRPr="00EA6D4D" w:rsidRDefault="00EA6D4D" w:rsidP="00E12F81">
      <w:pPr>
        <w:spacing w:after="27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Существует множество игровых упражнений, позволяющих детям овладеть дыханием «животиком»:</w:t>
      </w:r>
    </w:p>
    <w:p w:rsidR="00EA6D4D" w:rsidRPr="00EA6D4D" w:rsidRDefault="00EA6D4D" w:rsidP="00E12F81">
      <w:pPr>
        <w:numPr>
          <w:ilvl w:val="0"/>
          <w:numId w:val="1"/>
        </w:numPr>
        <w:spacing w:after="0" w:line="270" w:lineRule="atLeast"/>
        <w:ind w:left="450"/>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 «Собачки» — подражание лаю собаки, дышать, как собачка (после продолжительного бега собака дышит очень часто, высунув язык);</w:t>
      </w:r>
    </w:p>
    <w:p w:rsidR="00EA6D4D" w:rsidRPr="00EA6D4D" w:rsidRDefault="00EA6D4D" w:rsidP="00E12F81">
      <w:pPr>
        <w:numPr>
          <w:ilvl w:val="0"/>
          <w:numId w:val="1"/>
        </w:numPr>
        <w:spacing w:after="0" w:line="270" w:lineRule="atLeast"/>
        <w:ind w:left="450"/>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 «Насос» — надуть «мячик» (активный вдох и выдох одновременно носом и ртом);</w:t>
      </w:r>
    </w:p>
    <w:p w:rsidR="00EA6D4D" w:rsidRPr="00EA6D4D" w:rsidRDefault="00EA6D4D" w:rsidP="00E12F81">
      <w:pPr>
        <w:numPr>
          <w:ilvl w:val="0"/>
          <w:numId w:val="1"/>
        </w:numPr>
        <w:spacing w:after="0" w:line="270" w:lineRule="atLeast"/>
        <w:ind w:left="450"/>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 «Ветер» — рисовать своим дыханием разные образы ветра (порывами, сильного, спокойного, мягкого и т.д.);</w:t>
      </w:r>
    </w:p>
    <w:p w:rsidR="00EA6D4D" w:rsidRPr="00EA6D4D" w:rsidRDefault="00EA6D4D" w:rsidP="00E12F81">
      <w:pPr>
        <w:numPr>
          <w:ilvl w:val="0"/>
          <w:numId w:val="1"/>
        </w:numPr>
        <w:spacing w:after="0" w:line="270" w:lineRule="atLeast"/>
        <w:ind w:left="450"/>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 «Задуваем свечи на торте»</w:t>
      </w:r>
    </w:p>
    <w:p w:rsidR="00EA6D4D" w:rsidRPr="00EA6D4D" w:rsidRDefault="00EA6D4D" w:rsidP="00E12F81">
      <w:pPr>
        <w:spacing w:after="27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Вы можете делать эти упражнения дома вместе с ребенком.</w:t>
      </w:r>
    </w:p>
    <w:p w:rsidR="00EA6D4D" w:rsidRPr="00EA6D4D" w:rsidRDefault="00EA6D4D" w:rsidP="00E12F81">
      <w:pPr>
        <w:spacing w:after="27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А что делать, если ваш ребенок не хочет сам петь? Как сделать так, чтобы ребенок получал удовольствие от своего пения? Вот несколько советов.</w:t>
      </w:r>
    </w:p>
    <w:p w:rsidR="00EA6D4D" w:rsidRPr="00EA6D4D" w:rsidRDefault="00EA6D4D" w:rsidP="00E12F81">
      <w:pPr>
        <w:numPr>
          <w:ilvl w:val="0"/>
          <w:numId w:val="2"/>
        </w:numPr>
        <w:spacing w:after="0" w:line="270" w:lineRule="atLeast"/>
        <w:ind w:left="450"/>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EA6D4D" w:rsidRPr="00EA6D4D" w:rsidRDefault="00EA6D4D" w:rsidP="00E12F81">
      <w:pPr>
        <w:numPr>
          <w:ilvl w:val="0"/>
          <w:numId w:val="2"/>
        </w:numPr>
        <w:spacing w:after="0" w:line="270" w:lineRule="atLeast"/>
        <w:ind w:left="450"/>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 xml:space="preserve">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w:t>
      </w:r>
      <w:r w:rsidRPr="00EA6D4D">
        <w:rPr>
          <w:rFonts w:ascii="Arial" w:eastAsia="Times New Roman" w:hAnsi="Arial" w:cs="Arial"/>
          <w:color w:val="555555"/>
          <w:sz w:val="28"/>
          <w:szCs w:val="28"/>
          <w:lang w:eastAsia="ru-RU"/>
        </w:rPr>
        <w:lastRenderedPageBreak/>
        <w:t>правильно, но звук надо сначала прослушать мысленно, а уж потом петь. Никогда не говорите, что у него нет слуха!</w:t>
      </w:r>
    </w:p>
    <w:p w:rsidR="00EA6D4D" w:rsidRPr="00EA6D4D" w:rsidRDefault="00EA6D4D" w:rsidP="00E12F81">
      <w:pPr>
        <w:numPr>
          <w:ilvl w:val="0"/>
          <w:numId w:val="2"/>
        </w:numPr>
        <w:spacing w:after="0" w:line="270" w:lineRule="atLeast"/>
        <w:ind w:left="450"/>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Хвалите! Чаще хвалите, радуйтесь успехам малыша, подпевайте ему.</w:t>
      </w:r>
    </w:p>
    <w:p w:rsidR="00EA6D4D" w:rsidRPr="00EA6D4D" w:rsidRDefault="00EA6D4D" w:rsidP="00E12F81">
      <w:pPr>
        <w:numPr>
          <w:ilvl w:val="0"/>
          <w:numId w:val="2"/>
        </w:numPr>
        <w:spacing w:after="0" w:line="270" w:lineRule="atLeast"/>
        <w:ind w:left="450"/>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EA6D4D" w:rsidRPr="00EA6D4D" w:rsidRDefault="00EA6D4D" w:rsidP="00E12F81">
      <w:pPr>
        <w:spacing w:after="270" w:line="270" w:lineRule="atLeast"/>
        <w:jc w:val="both"/>
        <w:rPr>
          <w:rFonts w:ascii="Arial" w:eastAsia="Times New Roman" w:hAnsi="Arial" w:cs="Arial"/>
          <w:color w:val="555555"/>
          <w:sz w:val="28"/>
          <w:szCs w:val="28"/>
          <w:lang w:eastAsia="ru-RU"/>
        </w:rPr>
      </w:pPr>
      <w:r w:rsidRPr="00EA6D4D">
        <w:rPr>
          <w:rFonts w:ascii="Arial" w:eastAsia="Times New Roman" w:hAnsi="Arial" w:cs="Arial"/>
          <w:color w:val="555555"/>
          <w:sz w:val="28"/>
          <w:szCs w:val="28"/>
          <w:lang w:eastAsia="ru-RU"/>
        </w:rPr>
        <w:t>Позвольте себе быть счастливыми и пойте на здоровье!</w:t>
      </w:r>
    </w:p>
    <w:p w:rsidR="00EA6D4D" w:rsidRDefault="00EA6D4D" w:rsidP="00E12F81">
      <w:pPr>
        <w:spacing w:after="0" w:line="240" w:lineRule="auto"/>
        <w:jc w:val="right"/>
        <w:outlineLvl w:val="1"/>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Информацию подготовила</w:t>
      </w:r>
    </w:p>
    <w:p w:rsidR="00EA6D4D" w:rsidRDefault="00EA6D4D" w:rsidP="00E12F81">
      <w:pPr>
        <w:spacing w:after="0" w:line="240" w:lineRule="auto"/>
        <w:jc w:val="right"/>
        <w:outlineLvl w:val="1"/>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Музыкальный руководитель</w:t>
      </w:r>
    </w:p>
    <w:p w:rsidR="00EA6D4D" w:rsidRDefault="00EA6D4D" w:rsidP="00E12F81">
      <w:pPr>
        <w:spacing w:after="0" w:line="240" w:lineRule="auto"/>
        <w:jc w:val="right"/>
        <w:outlineLvl w:val="1"/>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 xml:space="preserve">Лариса Юрьевна </w:t>
      </w:r>
      <w:proofErr w:type="gramStart"/>
      <w:r>
        <w:rPr>
          <w:rFonts w:ascii="Arial" w:eastAsia="Times New Roman" w:hAnsi="Arial" w:cs="Arial"/>
          <w:color w:val="333333"/>
          <w:sz w:val="28"/>
          <w:szCs w:val="28"/>
          <w:lang w:eastAsia="ru-RU"/>
        </w:rPr>
        <w:t>Моргун</w:t>
      </w:r>
      <w:proofErr w:type="gramEnd"/>
    </w:p>
    <w:p w:rsidR="00EA6D4D" w:rsidRPr="00EA6D4D" w:rsidRDefault="00EA6D4D" w:rsidP="00E12F81">
      <w:pPr>
        <w:spacing w:after="0" w:line="240" w:lineRule="auto"/>
        <w:jc w:val="both"/>
        <w:outlineLvl w:val="1"/>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03.06. 2020</w:t>
      </w:r>
    </w:p>
    <w:p w:rsidR="00EA6D4D" w:rsidRPr="00EA6D4D" w:rsidRDefault="00EA6D4D" w:rsidP="00E12F81">
      <w:pPr>
        <w:spacing w:after="0" w:line="240" w:lineRule="auto"/>
        <w:jc w:val="both"/>
        <w:outlineLvl w:val="1"/>
        <w:rPr>
          <w:rFonts w:ascii="Arial" w:eastAsia="Times New Roman" w:hAnsi="Arial" w:cs="Arial"/>
          <w:color w:val="333333"/>
          <w:sz w:val="28"/>
          <w:szCs w:val="28"/>
          <w:lang w:eastAsia="ru-RU"/>
        </w:rPr>
      </w:pPr>
    </w:p>
    <w:p w:rsidR="000151B3" w:rsidRDefault="000151B3" w:rsidP="00E12F81">
      <w:pPr>
        <w:jc w:val="both"/>
      </w:pPr>
    </w:p>
    <w:sectPr w:rsidR="000151B3" w:rsidSect="00EA6D4D">
      <w:pgSz w:w="11906" w:h="16838"/>
      <w:pgMar w:top="1134" w:right="1134" w:bottom="1134" w:left="1191"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424"/>
    <w:multiLevelType w:val="multilevel"/>
    <w:tmpl w:val="6A0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82629"/>
    <w:multiLevelType w:val="multilevel"/>
    <w:tmpl w:val="5F04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3327"/>
    <w:rsid w:val="000151B3"/>
    <w:rsid w:val="002F7F42"/>
    <w:rsid w:val="00E12F81"/>
    <w:rsid w:val="00EA6D4D"/>
    <w:rsid w:val="00FB3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2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3</cp:revision>
  <dcterms:created xsi:type="dcterms:W3CDTF">2020-06-01T06:14:00Z</dcterms:created>
  <dcterms:modified xsi:type="dcterms:W3CDTF">2020-06-01T06:21:00Z</dcterms:modified>
</cp:coreProperties>
</file>