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1B" w:rsidRPr="00E11A1B" w:rsidRDefault="00E11A1B" w:rsidP="00E11A1B">
      <w:pPr>
        <w:jc w:val="center"/>
        <w:rPr>
          <w:b/>
          <w:i/>
          <w:color w:val="00B050"/>
          <w:sz w:val="44"/>
          <w:szCs w:val="44"/>
        </w:rPr>
      </w:pPr>
      <w:r w:rsidRPr="00E11A1B">
        <w:rPr>
          <w:b/>
          <w:i/>
          <w:color w:val="00B050"/>
          <w:sz w:val="44"/>
          <w:szCs w:val="44"/>
        </w:rPr>
        <w:t>Консультация для родителей</w:t>
      </w:r>
    </w:p>
    <w:p w:rsidR="00E11A1B" w:rsidRPr="00E11A1B" w:rsidRDefault="00E11A1B" w:rsidP="00E11A1B">
      <w:pPr>
        <w:jc w:val="center"/>
        <w:rPr>
          <w:b/>
          <w:i/>
          <w:color w:val="00B050"/>
          <w:sz w:val="44"/>
          <w:szCs w:val="44"/>
        </w:rPr>
      </w:pPr>
      <w:r w:rsidRPr="00E11A1B">
        <w:rPr>
          <w:b/>
          <w:i/>
          <w:color w:val="00B050"/>
          <w:sz w:val="44"/>
          <w:szCs w:val="44"/>
        </w:rPr>
        <w:t>«Рассмотрим картинку вместе»</w:t>
      </w:r>
    </w:p>
    <w:p w:rsidR="00E11A1B" w:rsidRDefault="00E11A1B" w:rsidP="00E11A1B">
      <w:r w:rsidRPr="00E11A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135" y="1756410"/>
            <wp:positionH relativeFrom="margin">
              <wp:align>center</wp:align>
            </wp:positionH>
            <wp:positionV relativeFrom="margin">
              <wp:align>top</wp:align>
            </wp:positionV>
            <wp:extent cx="4527550" cy="3435350"/>
            <wp:effectExtent l="0" t="0" r="6350" b="0"/>
            <wp:wrapSquare wrapText="bothSides"/>
            <wp:docPr id="1" name="Рисунок 1" descr="Речевое развитие ребенка до 3-х лет &quot;Marafet.org&quot; - женский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е развитие ребенка до 3-х лет &quot;Marafet.org&quot; - женский 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435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Прекрасным материалом для развития речи служат картинки. Маленький ребёнок не сразу отличает реальный предмет от его красочного изображения на картинке. Он относится к рисунку, как к игрушке, к вещи: пытается взять нарисованный мячик, укусить яблоко.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Настоящие предметы и игрушки воспринимаются детьми не только зрительно, но и на ощупь. Они могут их подержать, произвести с ними различные действия.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Картинка сама по себе меньше привлекает внимание малыша, и взрослому следует сначала самому привлечь его внимание к нарисованному изображению.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Посадите ребенка перед собой на стул и покажите ему картинку. Держите её не перед собой, а в левой руке, отведя её чуть-чуть назад. Тогда не придётся заглядывать на картинку сверху вниз и легче охватить взглядом и её, и ребёнка.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Ещё лучше сделать для картинки подставку. Для этого большой кусок плотного картона согните пополам и поставьте на стол, как крышку. Чтобы обе половинки не расползлись, соедините их тесьмой не длиннее 6-8 см, тогда подставка и картинка не стоят слишком наклонно.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Беседы по картинкам можно проводить за столом. Рассматривая их, спрашивайте ребенка о том, что на них изображено.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lastRenderedPageBreak/>
        <w:t>Учитывая особенности детей 3 года жизни, для активизации их умственной деятельности, внимания и ответной реакции используйте серии картинок - лото по темам: «Одежда», «Мебель», «Посуда», «Игрушки», «Транспорт», «Птицы», «Животные», «Овощи», «Фрукты».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Группируя предметы по общему признаку, формируйте понимание собирательных существительных.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 xml:space="preserve">Рассматривайте серии картинок «Животные и их детёныши», закрепляйте знания о домашних и диких животных. </w:t>
      </w:r>
    </w:p>
    <w:p w:rsidR="00E11A1B" w:rsidRPr="00E11A1B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>Особое внимание уделите картинкам, изображающим времена года. Гуляя с ребенком, также обращайте его внимание на сезонные изменения в природе. Комментируйте: «Трава пожелтела. Птицы улетают в тёплые края, потому что им холодно. Но они вернутся весной. Мы будем их встречать». Необходимым условием умственного развития ребенка является тесная взаимосвязь процессов развития речи и познания окружающего мира.</w:t>
      </w:r>
    </w:p>
    <w:p w:rsidR="0096079E" w:rsidRDefault="00E11A1B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A1B">
        <w:rPr>
          <w:rFonts w:ascii="Times New Roman" w:hAnsi="Times New Roman" w:cs="Times New Roman"/>
          <w:sz w:val="28"/>
          <w:szCs w:val="28"/>
        </w:rPr>
        <w:t xml:space="preserve">Рассматривайте сюжетные картинки «Кто что делает?». Знакомьте малышей с профессиями, с процессом труда и его результатом, с социальной направленностью профессий: врач вылечил больного; повар сварил обед и т.п. При рассматривании картинок у детей развивается потребность выражать свои впечатления словом; внимательно слушать взрослого; рассказывать </w:t>
      </w:r>
      <w:proofErr w:type="gramStart"/>
      <w:r w:rsidRPr="00E11A1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11A1B">
        <w:rPr>
          <w:rFonts w:ascii="Times New Roman" w:hAnsi="Times New Roman" w:cs="Times New Roman"/>
          <w:sz w:val="28"/>
          <w:szCs w:val="28"/>
        </w:rPr>
        <w:t xml:space="preserve"> изображенном. Посредством картинки обогащается словарь ребенка, активизируется память, воображение и мышление детей.</w:t>
      </w:r>
    </w:p>
    <w:p w:rsidR="00251628" w:rsidRDefault="00251628" w:rsidP="00E1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628" w:rsidRDefault="00251628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628" w:rsidRPr="00E11A1B" w:rsidRDefault="00251628" w:rsidP="00E1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4F5588" wp14:editId="48911294">
            <wp:extent cx="5940425" cy="3969179"/>
            <wp:effectExtent l="0" t="0" r="3175" b="0"/>
            <wp:docPr id="2" name="Рисунок 2" descr="детский сад - консуль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- консульт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51628" w:rsidRPr="00E11A1B" w:rsidSect="00E11A1B">
      <w:pgSz w:w="11906" w:h="16838"/>
      <w:pgMar w:top="1134" w:right="850" w:bottom="1134" w:left="1701" w:header="708" w:footer="708" w:gutter="0"/>
      <w:pgBorders w:offsetFrom="page">
        <w:top w:val="basicWhiteDashes" w:sz="6" w:space="24" w:color="4F81BD" w:themeColor="accent1"/>
        <w:left w:val="basicWhiteDashes" w:sz="6" w:space="24" w:color="4F81BD" w:themeColor="accent1"/>
        <w:bottom w:val="basicWhiteDashes" w:sz="6" w:space="24" w:color="4F81BD" w:themeColor="accent1"/>
        <w:right w:val="basicWhiteDashes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F3"/>
    <w:rsid w:val="00251628"/>
    <w:rsid w:val="002671F3"/>
    <w:rsid w:val="0096079E"/>
    <w:rsid w:val="00E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50DS6</dc:creator>
  <cp:keywords/>
  <dc:description/>
  <cp:lastModifiedBy>50DS6</cp:lastModifiedBy>
  <cp:revision>4</cp:revision>
  <dcterms:created xsi:type="dcterms:W3CDTF">2014-12-28T12:57:00Z</dcterms:created>
  <dcterms:modified xsi:type="dcterms:W3CDTF">2014-12-28T13:05:00Z</dcterms:modified>
</cp:coreProperties>
</file>