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9" w:rsidRPr="001433B9" w:rsidRDefault="001433B9" w:rsidP="001433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1433B9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Русские народные подвижные игры – их роль в воспитании детей.</w:t>
      </w:r>
    </w:p>
    <w:p w:rsidR="001433B9" w:rsidRPr="001433B9" w:rsidRDefault="001433B9" w:rsidP="001433B9">
      <w:pPr>
        <w:rPr>
          <w:rFonts w:ascii="Agency FB" w:hAnsi="Agency FB"/>
          <w:color w:val="0070C0"/>
          <w:sz w:val="28"/>
          <w:szCs w:val="28"/>
          <w:lang w:eastAsia="ru-RU"/>
        </w:rPr>
      </w:pPr>
      <w:r w:rsidRPr="001433B9">
        <w:rPr>
          <w:rFonts w:ascii="Corbel" w:hAnsi="Corbel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66900" cy="1244600"/>
            <wp:effectExtent l="0" t="0" r="0" b="0"/>
            <wp:docPr id="1" name="Рисунок 1" descr="Русские народные подвижные игры – их роль в воспитании детей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подвижные игры – их роль в воспитании детей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4" cy="124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B9" w:rsidRPr="001433B9" w:rsidRDefault="001433B9" w:rsidP="001433B9">
      <w:pPr>
        <w:rPr>
          <w:i/>
          <w:color w:val="7030A0"/>
          <w:sz w:val="28"/>
          <w:szCs w:val="28"/>
        </w:rPr>
      </w:pPr>
      <w:r w:rsidRPr="001433B9">
        <w:rPr>
          <w:i/>
          <w:color w:val="7030A0"/>
          <w:sz w:val="28"/>
          <w:szCs w:val="28"/>
        </w:rPr>
        <w:t xml:space="preserve"> Мир детства не может быть без игры. </w:t>
      </w:r>
    </w:p>
    <w:p w:rsidR="001433B9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 xml:space="preserve">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>В дошкольном возрасте дети играют постоянно - это их естественная потребность, это способ познания окружающего.</w:t>
      </w:r>
    </w:p>
    <w:p w:rsidR="001433B9" w:rsidRDefault="001433B9" w:rsidP="001433B9">
      <w:pPr>
        <w:rPr>
          <w:color w:val="0070C0"/>
          <w:sz w:val="28"/>
          <w:szCs w:val="28"/>
        </w:rPr>
      </w:pPr>
      <w:r w:rsidRPr="001433B9">
        <w:rPr>
          <w:i/>
          <w:color w:val="FF0000"/>
          <w:sz w:val="28"/>
          <w:szCs w:val="28"/>
        </w:rPr>
        <w:t xml:space="preserve">  Весёлые подвижные игры</w:t>
      </w:r>
      <w:r w:rsidRPr="001433B9">
        <w:rPr>
          <w:color w:val="0070C0"/>
          <w:sz w:val="28"/>
          <w:szCs w:val="28"/>
        </w:rPr>
        <w:t xml:space="preserve">– это наше детство. Кто не помнит неизменных пряток, салочек, </w:t>
      </w:r>
      <w:proofErr w:type="spellStart"/>
      <w:r w:rsidRPr="001433B9">
        <w:rPr>
          <w:color w:val="0070C0"/>
          <w:sz w:val="28"/>
          <w:szCs w:val="28"/>
        </w:rPr>
        <w:t>ловишек</w:t>
      </w:r>
      <w:proofErr w:type="spellEnd"/>
      <w:r w:rsidRPr="001433B9">
        <w:rPr>
          <w:color w:val="0070C0"/>
          <w:sz w:val="28"/>
          <w:szCs w:val="28"/>
        </w:rPr>
        <w:t>! Когда они возникли? Кто придумал эти игры?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 xml:space="preserve"> На этот вопрос только один ответ: они созданы народом так же, как сказки и песни. И мы, и наши дети любят играть в русские народные</w:t>
      </w:r>
      <w:r>
        <w:rPr>
          <w:color w:val="0070C0"/>
          <w:sz w:val="28"/>
          <w:szCs w:val="28"/>
        </w:rPr>
        <w:t xml:space="preserve"> подвижные.           Р</w:t>
      </w:r>
      <w:r w:rsidRPr="001433B9">
        <w:rPr>
          <w:color w:val="0070C0"/>
          <w:sz w:val="28"/>
          <w:szCs w:val="28"/>
        </w:rPr>
        <w:t>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</w:t>
      </w:r>
    </w:p>
    <w:p w:rsidR="001433B9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 xml:space="preserve"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7030A0"/>
          <w:sz w:val="28"/>
          <w:szCs w:val="28"/>
        </w:rPr>
        <w:t xml:space="preserve">Русские народные игры </w:t>
      </w:r>
      <w:r w:rsidRPr="001433B9">
        <w:rPr>
          <w:color w:val="0070C0"/>
          <w:sz w:val="28"/>
          <w:szCs w:val="28"/>
        </w:rPr>
        <w:t>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9B4AC1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7030A0"/>
          <w:sz w:val="28"/>
          <w:szCs w:val="28"/>
        </w:rPr>
        <w:t xml:space="preserve">Народные игры </w:t>
      </w:r>
      <w:r w:rsidRPr="001433B9">
        <w:rPr>
          <w:color w:val="0070C0"/>
          <w:sz w:val="28"/>
          <w:szCs w:val="28"/>
        </w:rPr>
        <w:t xml:space="preserve">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</w:t>
      </w:r>
      <w:r w:rsidRPr="001433B9">
        <w:rPr>
          <w:color w:val="0070C0"/>
          <w:sz w:val="28"/>
          <w:szCs w:val="28"/>
        </w:rPr>
        <w:lastRenderedPageBreak/>
        <w:t>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1433B9" w:rsidRPr="001433B9" w:rsidRDefault="001433B9" w:rsidP="001433B9">
      <w:pPr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1433B9">
        <w:rPr>
          <w:color w:val="0070C0"/>
          <w:sz w:val="28"/>
          <w:szCs w:val="28"/>
        </w:rPr>
        <w:t>зазывалками</w:t>
      </w:r>
      <w:proofErr w:type="spellEnd"/>
      <w:r w:rsidRPr="001433B9">
        <w:rPr>
          <w:color w:val="0070C0"/>
          <w:sz w:val="28"/>
          <w:szCs w:val="28"/>
        </w:rPr>
        <w:t xml:space="preserve">. Считалок и </w:t>
      </w:r>
      <w:proofErr w:type="spellStart"/>
      <w:r w:rsidRPr="001433B9">
        <w:rPr>
          <w:color w:val="0070C0"/>
          <w:sz w:val="28"/>
          <w:szCs w:val="28"/>
        </w:rPr>
        <w:t>зазывалок</w:t>
      </w:r>
      <w:proofErr w:type="spellEnd"/>
      <w:r w:rsidR="006E69C3">
        <w:rPr>
          <w:color w:val="0070C0"/>
          <w:sz w:val="28"/>
          <w:szCs w:val="28"/>
        </w:rPr>
        <w:t xml:space="preserve"> </w:t>
      </w:r>
      <w:r w:rsidRPr="001433B9">
        <w:rPr>
          <w:color w:val="0070C0"/>
          <w:sz w:val="28"/>
          <w:szCs w:val="28"/>
        </w:rPr>
        <w:t>дети знают множество.</w:t>
      </w:r>
    </w:p>
    <w:p w:rsidR="001433B9" w:rsidRDefault="001433B9" w:rsidP="001433B9">
      <w:pPr>
        <w:rPr>
          <w:color w:val="0070C0"/>
          <w:sz w:val="28"/>
          <w:szCs w:val="28"/>
        </w:rPr>
      </w:pPr>
      <w:r w:rsidRPr="009B4AC1">
        <w:rPr>
          <w:color w:val="7030A0"/>
          <w:sz w:val="28"/>
          <w:szCs w:val="28"/>
        </w:rPr>
        <w:t>Народные игры </w:t>
      </w:r>
      <w:r w:rsidRPr="001433B9">
        <w:rPr>
          <w:color w:val="0070C0"/>
          <w:sz w:val="28"/>
          <w:szCs w:val="28"/>
        </w:rPr>
        <w:t xml:space="preserve">вызывают активность мысли, способствуют расширению кругозора, уточнению представлений об окружающем мире. </w:t>
      </w:r>
    </w:p>
    <w:p w:rsidR="00D03C87" w:rsidRDefault="001433B9" w:rsidP="009B4AC1">
      <w:pPr>
        <w:ind w:right="-143"/>
        <w:rPr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>Кроме того, они совершенствуют все психические процессы – внимание, память, воображение, стимулир</w:t>
      </w:r>
      <w:r>
        <w:rPr>
          <w:color w:val="0070C0"/>
          <w:sz w:val="28"/>
          <w:szCs w:val="28"/>
        </w:rPr>
        <w:t>уя переход детского организма на</w:t>
      </w:r>
      <w:r w:rsidRPr="001433B9">
        <w:rPr>
          <w:color w:val="0070C0"/>
          <w:sz w:val="28"/>
          <w:szCs w:val="28"/>
        </w:rPr>
        <w:t xml:space="preserve"> более высокую степень развития. </w:t>
      </w:r>
    </w:p>
    <w:p w:rsidR="009B4AC1" w:rsidRDefault="001433B9" w:rsidP="009B4AC1">
      <w:pPr>
        <w:ind w:right="-143"/>
        <w:rPr>
          <w:rStyle w:val="c3"/>
          <w:rFonts w:cs="Arial"/>
          <w:color w:val="0070C0"/>
          <w:sz w:val="28"/>
          <w:szCs w:val="28"/>
        </w:rPr>
      </w:pPr>
      <w:r w:rsidRPr="001433B9">
        <w:rPr>
          <w:color w:val="0070C0"/>
          <w:sz w:val="28"/>
          <w:szCs w:val="28"/>
        </w:rPr>
        <w:t>Они являются неотъемлемой частью художественного, физического</w:t>
      </w:r>
      <w:r w:rsidRPr="001433B9">
        <w:rPr>
          <w:rStyle w:val="c3"/>
          <w:rFonts w:ascii="Arial" w:hAnsi="Arial" w:cs="Arial"/>
          <w:color w:val="0070C0"/>
          <w:sz w:val="28"/>
          <w:szCs w:val="28"/>
        </w:rPr>
        <w:t xml:space="preserve">, </w:t>
      </w:r>
      <w:r w:rsidRPr="001433B9">
        <w:rPr>
          <w:color w:val="0070C0"/>
          <w:sz w:val="28"/>
          <w:szCs w:val="28"/>
        </w:rPr>
        <w:t>эмоционального</w:t>
      </w:r>
      <w:r w:rsidRPr="001433B9">
        <w:rPr>
          <w:rStyle w:val="c3"/>
          <w:rFonts w:cs="Arial"/>
          <w:color w:val="0070C0"/>
          <w:sz w:val="28"/>
          <w:szCs w:val="28"/>
        </w:rPr>
        <w:t xml:space="preserve">формирования </w:t>
      </w:r>
      <w:r w:rsidR="009B4AC1">
        <w:rPr>
          <w:rStyle w:val="c3"/>
          <w:rFonts w:cs="Arial"/>
          <w:color w:val="0070C0"/>
          <w:sz w:val="28"/>
          <w:szCs w:val="28"/>
        </w:rPr>
        <w:t>дошкольника.</w:t>
      </w:r>
      <w:bookmarkStart w:id="0" w:name="_GoBack"/>
      <w:bookmarkEnd w:id="0"/>
    </w:p>
    <w:p w:rsidR="001433B9" w:rsidRPr="001433B9" w:rsidRDefault="00572BEB" w:rsidP="009B4AC1">
      <w:pPr>
        <w:ind w:right="-143"/>
        <w:rPr>
          <w:color w:val="0070C0"/>
          <w:sz w:val="28"/>
          <w:szCs w:val="28"/>
        </w:rPr>
      </w:pPr>
      <w:r w:rsidRPr="00572BEB">
        <w:rPr>
          <w:rFonts w:cs="Arial"/>
          <w:noProof/>
          <w:color w:val="0070C0"/>
          <w:sz w:val="28"/>
          <w:szCs w:val="28"/>
          <w:lang w:eastAsia="ru-RU"/>
        </w:rPr>
      </w:r>
      <w:r w:rsidRPr="00572BEB">
        <w:rPr>
          <w:rFonts w:cs="Arial"/>
          <w:noProof/>
          <w:color w:val="0070C0"/>
          <w:sz w:val="28"/>
          <w:szCs w:val="28"/>
          <w:lang w:eastAsia="ru-RU"/>
        </w:rPr>
        <w:pict>
          <v:rect id="Прямоугольник 2" o:spid="_x0000_s1026" style="width:612pt;height:85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" filled="f" stroked="f">
            <o:lock v:ext="edit" aspectratio="t"/>
            <w10:wrap type="none"/>
            <w10:anchorlock/>
          </v:rect>
        </w:pict>
      </w:r>
    </w:p>
    <w:p w:rsidR="00EA4F19" w:rsidRPr="001433B9" w:rsidRDefault="00EA4F19" w:rsidP="001433B9">
      <w:pPr>
        <w:rPr>
          <w:color w:val="0070C0"/>
        </w:rPr>
      </w:pPr>
    </w:p>
    <w:sectPr w:rsidR="00EA4F19" w:rsidRPr="001433B9" w:rsidSect="0057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B9"/>
    <w:rsid w:val="001433B9"/>
    <w:rsid w:val="00572BEB"/>
    <w:rsid w:val="006E69C3"/>
    <w:rsid w:val="009B4AC1"/>
    <w:rsid w:val="00D03C87"/>
    <w:rsid w:val="00EA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B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433B9"/>
  </w:style>
  <w:style w:type="character" w:customStyle="1" w:styleId="c2">
    <w:name w:val="c2"/>
    <w:basedOn w:val="a0"/>
    <w:rsid w:val="0014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B9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1433B9"/>
  </w:style>
  <w:style w:type="character" w:customStyle="1" w:styleId="c2">
    <w:name w:val="c2"/>
    <w:basedOn w:val="a0"/>
    <w:rsid w:val="00143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utraditions.ru/sites/rutraditions.ru/files/imagecache/orig/qjwSS39xEK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SINICHKA_77</cp:lastModifiedBy>
  <cp:revision>3</cp:revision>
  <dcterms:created xsi:type="dcterms:W3CDTF">2014-09-10T05:08:00Z</dcterms:created>
  <dcterms:modified xsi:type="dcterms:W3CDTF">2019-03-20T06:32:00Z</dcterms:modified>
</cp:coreProperties>
</file>